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05467" w14:textId="55A84FEE" w:rsidR="00715B14" w:rsidRPr="00715B14" w:rsidRDefault="00715B14" w:rsidP="00715B14">
      <w:pPr>
        <w:pBdr>
          <w:bottom w:val="single" w:sz="12" w:space="0" w:color="C00000"/>
        </w:pBdr>
        <w:jc w:val="center"/>
        <w:rPr>
          <w:b/>
          <w:sz w:val="28"/>
          <w:szCs w:val="28"/>
        </w:rPr>
      </w:pPr>
      <w:r w:rsidRPr="00665F18">
        <w:rPr>
          <w:b/>
          <w:sz w:val="28"/>
          <w:szCs w:val="28"/>
        </w:rPr>
        <w:t xml:space="preserve">ANEXO </w:t>
      </w:r>
      <w:r>
        <w:rPr>
          <w:b/>
          <w:sz w:val="28"/>
          <w:szCs w:val="28"/>
        </w:rPr>
        <w:t>III</w:t>
      </w:r>
      <w:r w:rsidR="00AA3177">
        <w:rPr>
          <w:b/>
          <w:sz w:val="28"/>
          <w:szCs w:val="28"/>
        </w:rPr>
        <w:t xml:space="preserve"> -</w:t>
      </w:r>
      <w:r>
        <w:rPr>
          <w:b/>
          <w:sz w:val="28"/>
          <w:szCs w:val="28"/>
        </w:rPr>
        <w:t xml:space="preserve"> JUSTIFICACIÓN DEL VALOR ESTIMADO Y MODIFICACIONES</w:t>
      </w:r>
    </w:p>
    <w:p w14:paraId="4D9C262A" w14:textId="77777777" w:rsidR="00715B14" w:rsidRDefault="00715B14" w:rsidP="000E5A15">
      <w:pPr>
        <w:autoSpaceDE w:val="0"/>
        <w:autoSpaceDN w:val="0"/>
        <w:adjustRightInd w:val="0"/>
        <w:spacing w:after="0" w:line="240" w:lineRule="auto"/>
        <w:ind w:left="0" w:firstLine="0"/>
        <w:rPr>
          <w:sz w:val="23"/>
          <w:szCs w:val="23"/>
        </w:rPr>
      </w:pPr>
    </w:p>
    <w:p w14:paraId="2B583473" w14:textId="5239ABD4" w:rsidR="00AF2EF5" w:rsidRPr="00AF2EF5" w:rsidRDefault="00AF2EF5" w:rsidP="00AF2EF5">
      <w:pPr>
        <w:autoSpaceDE w:val="0"/>
        <w:autoSpaceDN w:val="0"/>
        <w:adjustRightInd w:val="0"/>
        <w:spacing w:after="0" w:line="240" w:lineRule="auto"/>
        <w:ind w:left="0" w:firstLine="0"/>
      </w:pPr>
      <w:r w:rsidRPr="00AF2EF5">
        <w:t>El presupuesto base de licitación estimado para la Contratación del servicio de impresión gestionado (MPS) para FREMAP</w:t>
      </w:r>
      <w:r w:rsidR="000C6B94">
        <w:t>,</w:t>
      </w:r>
      <w:r w:rsidRPr="00AF2EF5">
        <w:t xml:space="preserve"> Mutua Colaboradora con la Seguridad Social nº 61., asciende a </w:t>
      </w:r>
      <w:r w:rsidRPr="00AF2EF5">
        <w:rPr>
          <w:b/>
          <w:bCs/>
        </w:rPr>
        <w:t>3.417.294,3</w:t>
      </w:r>
      <w:r w:rsidR="0096322B">
        <w:rPr>
          <w:b/>
          <w:bCs/>
        </w:rPr>
        <w:t>8</w:t>
      </w:r>
      <w:r w:rsidRPr="00AF2EF5">
        <w:rPr>
          <w:b/>
          <w:bCs/>
        </w:rPr>
        <w:t xml:space="preserve"> €,</w:t>
      </w:r>
      <w:r w:rsidRPr="00AF2EF5">
        <w:t xml:space="preserve"> IVA (21%) excluido.</w:t>
      </w:r>
    </w:p>
    <w:p w14:paraId="71E0DF2A" w14:textId="77777777" w:rsidR="00AF2EF5" w:rsidRPr="00AF2EF5" w:rsidRDefault="00AF2EF5" w:rsidP="00AF2EF5">
      <w:pPr>
        <w:autoSpaceDE w:val="0"/>
        <w:autoSpaceDN w:val="0"/>
        <w:adjustRightInd w:val="0"/>
        <w:spacing w:after="0" w:line="240" w:lineRule="auto"/>
        <w:ind w:left="0" w:firstLine="0"/>
      </w:pPr>
    </w:p>
    <w:p w14:paraId="6808221B" w14:textId="5612EBDA" w:rsidR="00AF2EF5" w:rsidRPr="004F2522" w:rsidRDefault="00AF2EF5" w:rsidP="00AF2EF5">
      <w:pPr>
        <w:autoSpaceDE w:val="0"/>
        <w:autoSpaceDN w:val="0"/>
        <w:adjustRightInd w:val="0"/>
        <w:spacing w:after="0" w:line="240" w:lineRule="auto"/>
        <w:ind w:left="0" w:firstLine="0"/>
        <w:rPr>
          <w:lang w:val="es-ES_tradnl"/>
        </w:rPr>
      </w:pPr>
      <w:r w:rsidRPr="00AF2EF5">
        <w:t>La vigencia de los pliegos será de 48 meses, con posibilidad de prórroga</w:t>
      </w:r>
      <w:r w:rsidR="007E53DF">
        <w:t xml:space="preserve"> de 12 meses</w:t>
      </w:r>
      <w:r w:rsidRPr="00AF2EF5">
        <w:t xml:space="preserve">, donde se contempla un periodo de implantación de máximo </w:t>
      </w:r>
      <w:r w:rsidR="0086043D">
        <w:t>3</w:t>
      </w:r>
      <w:r w:rsidRPr="00AF2EF5">
        <w:t xml:space="preserve"> meses, que tendrá lugar para la correcta prestación del servicio, conforme a lo dispuesto en los Pliegos, en relación con los contratos de servicios de prestación sucesiva en la normativa de Contratación Pública. </w:t>
      </w:r>
      <w:r w:rsidR="004F2522" w:rsidRPr="004F2522">
        <w:t>Este periodo de implantación no será facturable a FREMAP en ningún caso.</w:t>
      </w:r>
    </w:p>
    <w:p w14:paraId="4EF69B75" w14:textId="77777777" w:rsidR="00AF2EF5" w:rsidRPr="00AF2EF5" w:rsidRDefault="00AF2EF5" w:rsidP="00AF2EF5">
      <w:pPr>
        <w:autoSpaceDE w:val="0"/>
        <w:autoSpaceDN w:val="0"/>
        <w:adjustRightInd w:val="0"/>
        <w:spacing w:after="0" w:line="240" w:lineRule="auto"/>
        <w:ind w:left="0" w:firstLine="0"/>
      </w:pPr>
    </w:p>
    <w:p w14:paraId="50AB2DF9" w14:textId="77777777" w:rsidR="00AF2EF5" w:rsidRDefault="00AF2EF5" w:rsidP="00AF2EF5">
      <w:pPr>
        <w:spacing w:after="209"/>
        <w:ind w:left="0" w:firstLine="0"/>
        <w:rPr>
          <w:lang w:val="es-ES_tradnl"/>
        </w:rPr>
      </w:pPr>
      <w:r w:rsidRPr="00AF2EF5">
        <w:rPr>
          <w:lang w:val="es-ES_tradnl"/>
        </w:rPr>
        <w:t>El valor estimado del contrato es consecuencia de un estudio interno identificando las necesidades técnicas de la solución a contratar, así como, la manera de abarcarlo. Además de un estudio de mercado, identificando los costes que suponen abarcar el objeto de la licitación, mediante consulta a distintos proveedores y fabricantes.</w:t>
      </w:r>
    </w:p>
    <w:p w14:paraId="68B64182" w14:textId="77777777" w:rsidR="00F95F0F" w:rsidRPr="00AF2EF5" w:rsidRDefault="00F95F0F" w:rsidP="00F95F0F">
      <w:pPr>
        <w:spacing w:after="209"/>
        <w:ind w:left="0" w:firstLine="0"/>
        <w:rPr>
          <w:lang w:val="es-ES_tradnl"/>
        </w:rPr>
      </w:pPr>
      <w:r w:rsidRPr="00AF2EF5">
        <w:rPr>
          <w:lang w:val="es-ES_tradnl"/>
        </w:rPr>
        <w:t>Así, el desglose del presupuesto base de licitación teniendo en cuenta el precio/unidad máxima es el que viene detallado a continuación:</w:t>
      </w:r>
    </w:p>
    <w:tbl>
      <w:tblPr>
        <w:tblW w:w="7380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1"/>
        <w:gridCol w:w="3269"/>
      </w:tblGrid>
      <w:tr w:rsidR="000D60DC" w:rsidRPr="00A60A0A" w14:paraId="15AA10A6" w14:textId="77777777" w:rsidTr="000D60DC">
        <w:trPr>
          <w:trHeight w:val="315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0000"/>
            <w:vAlign w:val="center"/>
            <w:hideMark/>
          </w:tcPr>
          <w:p w14:paraId="6C74AB26" w14:textId="77777777" w:rsidR="000D60DC" w:rsidRPr="00A60A0A" w:rsidRDefault="000D60DC" w:rsidP="00853D7F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A60A0A">
              <w:rPr>
                <w:rFonts w:eastAsia="Times New Roman"/>
                <w:b/>
                <w:bCs/>
                <w:color w:val="auto"/>
              </w:rPr>
              <w:t>SERVICIO DE IMPRESIÓN GESTIONADO</w:t>
            </w:r>
          </w:p>
        </w:tc>
        <w:tc>
          <w:tcPr>
            <w:tcW w:w="3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0000"/>
            <w:vAlign w:val="center"/>
            <w:hideMark/>
          </w:tcPr>
          <w:p w14:paraId="52D6CE02" w14:textId="1C066D88" w:rsidR="000D60DC" w:rsidRPr="00A60A0A" w:rsidRDefault="000D60DC" w:rsidP="00853D7F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 w:rsidRPr="00A60A0A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IMPORTE (</w:t>
            </w:r>
            <w:r w:rsidR="0048293C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Impuestos indirectos no incluidos</w:t>
            </w:r>
            <w:r w:rsidRPr="00A60A0A">
              <w:rPr>
                <w:rFonts w:eastAsia="Times New Roman"/>
                <w:b/>
                <w:bCs/>
                <w:color w:val="auto"/>
                <w:sz w:val="20"/>
                <w:szCs w:val="20"/>
              </w:rPr>
              <w:t>)</w:t>
            </w:r>
          </w:p>
        </w:tc>
      </w:tr>
      <w:tr w:rsidR="000D60DC" w:rsidRPr="00A60A0A" w14:paraId="7B3768C5" w14:textId="77777777" w:rsidTr="000D60DC">
        <w:trPr>
          <w:trHeight w:val="31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384D75B0" w14:textId="7FFC7C8C" w:rsidR="000D60DC" w:rsidRPr="00A60A0A" w:rsidRDefault="000D60DC" w:rsidP="00853D7F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</w:rPr>
            </w:pPr>
            <w:r w:rsidRPr="00A60A0A">
              <w:rPr>
                <w:rFonts w:eastAsia="Times New Roman"/>
                <w:b/>
                <w:bCs/>
                <w:color w:val="auto"/>
              </w:rPr>
              <w:t>DURACIÓN INICIAL CONTRATO (4</w:t>
            </w:r>
            <w:r w:rsidR="00D37B71">
              <w:rPr>
                <w:rFonts w:eastAsia="Times New Roman"/>
                <w:b/>
                <w:bCs/>
                <w:color w:val="auto"/>
              </w:rPr>
              <w:t>8</w:t>
            </w:r>
            <w:r w:rsidRPr="00A60A0A">
              <w:rPr>
                <w:rFonts w:eastAsia="Times New Roman"/>
                <w:b/>
                <w:bCs/>
                <w:color w:val="auto"/>
              </w:rPr>
              <w:t xml:space="preserve"> MESES)</w:t>
            </w:r>
            <w:r w:rsidR="005745E4">
              <w:rPr>
                <w:rFonts w:eastAsia="Times New Roman"/>
                <w:b/>
                <w:bCs/>
                <w:color w:val="auto"/>
              </w:rPr>
              <w:t>*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A8C26C" w14:textId="1C456173" w:rsidR="000D60DC" w:rsidRPr="008E4358" w:rsidRDefault="000D60DC" w:rsidP="00853D7F">
            <w:pPr>
              <w:spacing w:after="0" w:line="240" w:lineRule="auto"/>
              <w:ind w:left="0" w:firstLineChars="200" w:firstLine="442"/>
              <w:jc w:val="right"/>
              <w:rPr>
                <w:rFonts w:eastAsia="Times New Roman"/>
                <w:color w:val="auto"/>
                <w:highlight w:val="yellow"/>
              </w:rPr>
            </w:pPr>
            <w:r w:rsidRPr="00764AA4">
              <w:rPr>
                <w:rFonts w:eastAsia="Times New Roman"/>
                <w:b/>
                <w:bCs/>
                <w:color w:val="auto"/>
              </w:rPr>
              <w:t>3</w:t>
            </w:r>
            <w:r>
              <w:rPr>
                <w:rFonts w:eastAsia="Times New Roman"/>
                <w:b/>
                <w:bCs/>
                <w:color w:val="auto"/>
              </w:rPr>
              <w:t>.</w:t>
            </w:r>
            <w:r w:rsidRPr="00764AA4">
              <w:rPr>
                <w:rFonts w:eastAsia="Times New Roman"/>
                <w:b/>
                <w:bCs/>
                <w:color w:val="auto"/>
              </w:rPr>
              <w:t>417</w:t>
            </w:r>
            <w:r>
              <w:rPr>
                <w:rFonts w:eastAsia="Times New Roman"/>
                <w:b/>
                <w:bCs/>
                <w:color w:val="auto"/>
              </w:rPr>
              <w:t>.</w:t>
            </w:r>
            <w:r w:rsidRPr="00764AA4">
              <w:rPr>
                <w:rFonts w:eastAsia="Times New Roman"/>
                <w:b/>
                <w:bCs/>
                <w:color w:val="auto"/>
              </w:rPr>
              <w:t>294,3</w:t>
            </w:r>
            <w:r w:rsidR="0096322B">
              <w:rPr>
                <w:rFonts w:eastAsia="Times New Roman"/>
                <w:b/>
                <w:bCs/>
                <w:color w:val="auto"/>
              </w:rPr>
              <w:t>8</w:t>
            </w:r>
            <w:r>
              <w:rPr>
                <w:rFonts w:eastAsia="Times New Roman"/>
                <w:b/>
                <w:bCs/>
                <w:color w:val="auto"/>
              </w:rPr>
              <w:t xml:space="preserve"> €</w:t>
            </w:r>
          </w:p>
        </w:tc>
      </w:tr>
      <w:tr w:rsidR="000D60DC" w:rsidRPr="00A60A0A" w14:paraId="5176B723" w14:textId="77777777" w:rsidTr="000D60DC">
        <w:trPr>
          <w:trHeight w:val="31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</w:tcPr>
          <w:p w14:paraId="204C4DEE" w14:textId="0F601E51" w:rsidR="000D60DC" w:rsidRPr="00A60A0A" w:rsidRDefault="000D60DC" w:rsidP="00853D7F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</w:rPr>
            </w:pPr>
            <w:r>
              <w:rPr>
                <w:rFonts w:eastAsia="Times New Roman"/>
                <w:b/>
                <w:bCs/>
                <w:color w:val="auto"/>
              </w:rPr>
              <w:t>PRÓRROGA (12 MESES)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A567296" w14:textId="3B8D1C52" w:rsidR="000D60DC" w:rsidRPr="00764AA4" w:rsidRDefault="00705D19" w:rsidP="00853D7F">
            <w:pPr>
              <w:spacing w:after="0" w:line="240" w:lineRule="auto"/>
              <w:ind w:left="0" w:firstLineChars="200" w:firstLine="442"/>
              <w:jc w:val="right"/>
              <w:rPr>
                <w:rFonts w:eastAsia="Times New Roman"/>
                <w:b/>
                <w:bCs/>
                <w:color w:val="auto"/>
              </w:rPr>
            </w:pPr>
            <w:r>
              <w:rPr>
                <w:rFonts w:eastAsia="Times New Roman"/>
                <w:b/>
                <w:bCs/>
                <w:color w:val="auto"/>
              </w:rPr>
              <w:t>911.278,50</w:t>
            </w:r>
            <w:r w:rsidR="00C97680">
              <w:rPr>
                <w:rFonts w:eastAsia="Times New Roman"/>
                <w:b/>
                <w:bCs/>
                <w:color w:val="auto"/>
              </w:rPr>
              <w:t xml:space="preserve"> €</w:t>
            </w:r>
          </w:p>
        </w:tc>
      </w:tr>
      <w:tr w:rsidR="000D60DC" w:rsidRPr="00A60A0A" w14:paraId="03B38BAD" w14:textId="77777777" w:rsidTr="000D60DC">
        <w:trPr>
          <w:trHeight w:val="31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17BB4EF8" w14:textId="526FA853" w:rsidR="000D60DC" w:rsidRPr="00A60A0A" w:rsidRDefault="000D60DC" w:rsidP="00853D7F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</w:rPr>
            </w:pPr>
            <w:r w:rsidRPr="00A60A0A">
              <w:rPr>
                <w:rFonts w:eastAsia="Times New Roman"/>
                <w:b/>
                <w:bCs/>
                <w:color w:val="auto"/>
              </w:rPr>
              <w:t>MODIFICA</w:t>
            </w:r>
            <w:r w:rsidR="00AC3CF2">
              <w:rPr>
                <w:rFonts w:eastAsia="Times New Roman"/>
                <w:b/>
                <w:bCs/>
                <w:color w:val="auto"/>
              </w:rPr>
              <w:t>CIONES</w:t>
            </w:r>
            <w:r w:rsidRPr="00A60A0A">
              <w:rPr>
                <w:rFonts w:eastAsia="Times New Roman"/>
                <w:b/>
                <w:bCs/>
                <w:color w:val="auto"/>
              </w:rPr>
              <w:t xml:space="preserve"> PREVIST</w:t>
            </w:r>
            <w:r w:rsidR="00AC3CF2">
              <w:rPr>
                <w:rFonts w:eastAsia="Times New Roman"/>
                <w:b/>
                <w:bCs/>
                <w:color w:val="auto"/>
              </w:rPr>
              <w:t>AS</w:t>
            </w:r>
            <w:r w:rsidRPr="00A60A0A">
              <w:rPr>
                <w:rFonts w:eastAsia="Times New Roman"/>
                <w:b/>
                <w:bCs/>
                <w:color w:val="auto"/>
              </w:rPr>
              <w:t xml:space="preserve"> (15%)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D14E3F" w14:textId="77777777" w:rsidR="000D60DC" w:rsidRPr="00764AA4" w:rsidRDefault="000D60DC" w:rsidP="00853D7F">
            <w:pPr>
              <w:spacing w:after="0" w:line="240" w:lineRule="auto"/>
              <w:ind w:left="0" w:firstLine="0"/>
              <w:jc w:val="right"/>
              <w:rPr>
                <w:rFonts w:eastAsia="Times New Roman"/>
                <w:b/>
                <w:bCs/>
              </w:rPr>
            </w:pPr>
            <w:r w:rsidRPr="00764AA4">
              <w:rPr>
                <w:b/>
                <w:bCs/>
              </w:rPr>
              <w:t>512.594,16 €</w:t>
            </w:r>
          </w:p>
        </w:tc>
      </w:tr>
      <w:tr w:rsidR="000D60DC" w:rsidRPr="00A60A0A" w14:paraId="50CAA641" w14:textId="77777777" w:rsidTr="000D60DC">
        <w:trPr>
          <w:trHeight w:val="31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1A021596" w14:textId="77777777" w:rsidR="000D60DC" w:rsidRPr="00A60A0A" w:rsidRDefault="000D60DC" w:rsidP="00853D7F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</w:rPr>
            </w:pPr>
            <w:r w:rsidRPr="00A60A0A">
              <w:rPr>
                <w:rFonts w:eastAsia="Times New Roman"/>
                <w:b/>
                <w:bCs/>
                <w:color w:val="auto"/>
              </w:rPr>
              <w:t>VALOR ESTIMADO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02D5A3" w14:textId="3E0BCE21" w:rsidR="000D60DC" w:rsidRPr="008E4358" w:rsidRDefault="0000100B" w:rsidP="00853D7F">
            <w:pPr>
              <w:spacing w:after="0" w:line="240" w:lineRule="auto"/>
              <w:ind w:left="0" w:firstLineChars="200" w:firstLine="442"/>
              <w:jc w:val="right"/>
              <w:rPr>
                <w:rFonts w:eastAsia="Times New Roman"/>
                <w:b/>
                <w:bCs/>
                <w:color w:val="auto"/>
                <w:highlight w:val="yellow"/>
              </w:rPr>
            </w:pPr>
            <w:r>
              <w:rPr>
                <w:rFonts w:eastAsia="Times New Roman"/>
                <w:b/>
                <w:bCs/>
                <w:color w:val="auto"/>
              </w:rPr>
              <w:t>4.84</w:t>
            </w:r>
            <w:r w:rsidR="00F24FC7">
              <w:rPr>
                <w:rFonts w:eastAsia="Times New Roman"/>
                <w:b/>
                <w:bCs/>
                <w:color w:val="auto"/>
              </w:rPr>
              <w:t>1.167,04</w:t>
            </w:r>
            <w:r w:rsidR="000D60DC" w:rsidRPr="00AF2EF5">
              <w:rPr>
                <w:rFonts w:eastAsia="Times New Roman"/>
                <w:b/>
                <w:bCs/>
                <w:color w:val="auto"/>
              </w:rPr>
              <w:t>€</w:t>
            </w:r>
          </w:p>
        </w:tc>
      </w:tr>
    </w:tbl>
    <w:p w14:paraId="0848E487" w14:textId="15FAC5F7" w:rsidR="00DA20E7" w:rsidRDefault="005745E4" w:rsidP="00F0040C">
      <w:pPr>
        <w:spacing w:after="209"/>
        <w:ind w:left="0" w:firstLine="0"/>
      </w:pPr>
      <w:r>
        <w:t>*Se contempla un periodo de implantación de máximo 3 meses</w:t>
      </w:r>
      <w:r w:rsidR="00DA20E7">
        <w:t>, no siendo facturable este periodo.</w:t>
      </w:r>
    </w:p>
    <w:p w14:paraId="200D0CD1" w14:textId="3B45CD26" w:rsidR="00EB5FE7" w:rsidRPr="00EB5FE7" w:rsidRDefault="00EB5FE7" w:rsidP="00EB5FE7">
      <w:pPr>
        <w:spacing w:after="209"/>
        <w:ind w:left="0" w:firstLine="0"/>
        <w:rPr>
          <w:bCs/>
          <w:u w:val="single"/>
        </w:rPr>
      </w:pPr>
      <w:r w:rsidRPr="00EB5FE7">
        <w:rPr>
          <w:bCs/>
          <w:u w:val="single"/>
        </w:rPr>
        <w:t>Para el cálculo del presupuesto base de licitación y de acuerdo con lo dispuesto en el artículo 100 de la LCSP, se han tenido en cuenta los siguientes costes:</w:t>
      </w:r>
    </w:p>
    <w:p w14:paraId="2FB1812C" w14:textId="77777777" w:rsidR="00EB5FE7" w:rsidRPr="00EB5FE7" w:rsidRDefault="00EB5FE7" w:rsidP="00EB5FE7">
      <w:pPr>
        <w:numPr>
          <w:ilvl w:val="0"/>
          <w:numId w:val="4"/>
        </w:numPr>
        <w:spacing w:after="209"/>
        <w:rPr>
          <w:bCs/>
        </w:rPr>
      </w:pPr>
      <w:r w:rsidRPr="00EB5FE7">
        <w:rPr>
          <w:bCs/>
        </w:rPr>
        <w:t>Costes directos: 80%</w:t>
      </w:r>
    </w:p>
    <w:p w14:paraId="47B54741" w14:textId="77777777" w:rsidR="00EB5FE7" w:rsidRPr="00EB5FE7" w:rsidRDefault="00EB5FE7" w:rsidP="00EB5FE7">
      <w:pPr>
        <w:numPr>
          <w:ilvl w:val="0"/>
          <w:numId w:val="4"/>
        </w:numPr>
        <w:spacing w:after="209"/>
        <w:rPr>
          <w:bCs/>
        </w:rPr>
      </w:pPr>
      <w:r w:rsidRPr="00EB5FE7">
        <w:rPr>
          <w:bCs/>
        </w:rPr>
        <w:t>Costes indirectos: 20%</w:t>
      </w:r>
    </w:p>
    <w:p w14:paraId="2ECE7672" w14:textId="77777777" w:rsidR="00874645" w:rsidRPr="004F4B97" w:rsidRDefault="00874645" w:rsidP="00874645">
      <w:pPr>
        <w:rPr>
          <w:b/>
          <w:color w:val="auto"/>
          <w:u w:val="single"/>
        </w:rPr>
      </w:pPr>
      <w:r w:rsidRPr="004F4B97">
        <w:rPr>
          <w:b/>
          <w:color w:val="auto"/>
          <w:u w:val="single"/>
        </w:rPr>
        <w:t>Análisis económico-presupuestario del expediente de licitación:</w:t>
      </w:r>
    </w:p>
    <w:p w14:paraId="1A14118B" w14:textId="70E60DE1" w:rsidR="00874645" w:rsidRPr="004F4B97" w:rsidRDefault="00874645" w:rsidP="004F4B97">
      <w:pPr>
        <w:pStyle w:val="Prrafodelista"/>
        <w:numPr>
          <w:ilvl w:val="0"/>
          <w:numId w:val="5"/>
        </w:numPr>
        <w:overflowPunct/>
        <w:autoSpaceDE/>
        <w:autoSpaceDN/>
        <w:adjustRightInd/>
        <w:spacing w:after="47" w:line="257" w:lineRule="auto"/>
        <w:jc w:val="both"/>
        <w:textAlignment w:val="auto"/>
        <w:rPr>
          <w:rFonts w:ascii="Calibri" w:eastAsia="Calibri" w:hAnsi="Calibri" w:cs="Calibri"/>
          <w:b/>
          <w:bCs/>
        </w:rPr>
      </w:pPr>
      <w:r w:rsidRPr="004F4B97">
        <w:rPr>
          <w:rFonts w:ascii="Calibri" w:eastAsia="Calibri" w:hAnsi="Calibri" w:cs="Calibri"/>
          <w:b/>
          <w:bCs/>
        </w:rPr>
        <w:t>Comparativa entre importes de la licitación y contratos anteriores: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4"/>
        <w:gridCol w:w="2124"/>
      </w:tblGrid>
      <w:tr w:rsidR="004F4B97" w:rsidRPr="004F4B97" w14:paraId="5506A90E" w14:textId="77777777" w:rsidTr="00853D7F">
        <w:trPr>
          <w:jc w:val="center"/>
        </w:trPr>
        <w:tc>
          <w:tcPr>
            <w:tcW w:w="2124" w:type="dxa"/>
            <w:shd w:val="clear" w:color="auto" w:fill="C00000"/>
            <w:vAlign w:val="center"/>
          </w:tcPr>
          <w:p w14:paraId="0EF1BECA" w14:textId="77777777" w:rsidR="00874645" w:rsidRPr="004F4B97" w:rsidRDefault="00874645" w:rsidP="00853D7F">
            <w:pPr>
              <w:jc w:val="center"/>
              <w:rPr>
                <w:b/>
                <w:bCs/>
                <w:color w:val="auto"/>
              </w:rPr>
            </w:pPr>
            <w:r w:rsidRPr="004F4B97">
              <w:rPr>
                <w:b/>
                <w:bCs/>
                <w:color w:val="auto"/>
              </w:rPr>
              <w:t>Importe contrato/s anterior/es anual</w:t>
            </w:r>
          </w:p>
        </w:tc>
        <w:tc>
          <w:tcPr>
            <w:tcW w:w="2124" w:type="dxa"/>
            <w:shd w:val="clear" w:color="auto" w:fill="C00000"/>
            <w:vAlign w:val="center"/>
          </w:tcPr>
          <w:p w14:paraId="6B31152F" w14:textId="77777777" w:rsidR="00874645" w:rsidRPr="004F4B97" w:rsidRDefault="00874645" w:rsidP="00853D7F">
            <w:pPr>
              <w:jc w:val="center"/>
              <w:rPr>
                <w:b/>
                <w:bCs/>
                <w:color w:val="auto"/>
              </w:rPr>
            </w:pPr>
            <w:r w:rsidRPr="004F4B97">
              <w:rPr>
                <w:b/>
                <w:bCs/>
                <w:color w:val="auto"/>
              </w:rPr>
              <w:t>Importe total licitación (anual)</w:t>
            </w:r>
          </w:p>
        </w:tc>
      </w:tr>
      <w:tr w:rsidR="004F4B97" w:rsidRPr="004F4B97" w14:paraId="7A99986A" w14:textId="77777777" w:rsidTr="00853D7F">
        <w:trPr>
          <w:jc w:val="center"/>
        </w:trPr>
        <w:tc>
          <w:tcPr>
            <w:tcW w:w="2124" w:type="dxa"/>
            <w:shd w:val="clear" w:color="auto" w:fill="auto"/>
            <w:vAlign w:val="center"/>
          </w:tcPr>
          <w:p w14:paraId="7B905706" w14:textId="3A3FD017" w:rsidR="00874645" w:rsidRPr="004F4B97" w:rsidRDefault="00481E35" w:rsidP="00853D7F">
            <w:pPr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4F4B97">
              <w:rPr>
                <w:rFonts w:eastAsia="Times New Roman"/>
                <w:b/>
                <w:bCs/>
                <w:color w:val="auto"/>
              </w:rPr>
              <w:t>633.508,20</w:t>
            </w:r>
            <w:r w:rsidR="00874645" w:rsidRPr="004F4B97">
              <w:rPr>
                <w:rFonts w:eastAsia="Times New Roman"/>
                <w:b/>
                <w:bCs/>
                <w:color w:val="auto"/>
              </w:rPr>
              <w:t xml:space="preserve"> €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6B677252" w14:textId="11738D5C" w:rsidR="00874645" w:rsidRPr="004F4B97" w:rsidRDefault="006E1804" w:rsidP="00853D7F">
            <w:pPr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4F4B97">
              <w:rPr>
                <w:b/>
                <w:bCs/>
                <w:color w:val="auto"/>
              </w:rPr>
              <w:t>854.323,60</w:t>
            </w:r>
            <w:r w:rsidR="00874645" w:rsidRPr="004F4B97">
              <w:rPr>
                <w:b/>
                <w:bCs/>
                <w:color w:val="auto"/>
              </w:rPr>
              <w:t xml:space="preserve"> €</w:t>
            </w:r>
          </w:p>
        </w:tc>
      </w:tr>
      <w:tr w:rsidR="004F4B97" w:rsidRPr="004F4B97" w14:paraId="42BC2EC8" w14:textId="77777777" w:rsidTr="00853D7F">
        <w:trPr>
          <w:jc w:val="center"/>
        </w:trPr>
        <w:tc>
          <w:tcPr>
            <w:tcW w:w="2124" w:type="dxa"/>
            <w:vMerge w:val="restart"/>
            <w:shd w:val="clear" w:color="auto" w:fill="C00000"/>
            <w:vAlign w:val="center"/>
          </w:tcPr>
          <w:p w14:paraId="7179189C" w14:textId="77777777" w:rsidR="00874645" w:rsidRPr="004F4B97" w:rsidRDefault="00874645" w:rsidP="00853D7F">
            <w:pPr>
              <w:jc w:val="center"/>
              <w:rPr>
                <w:b/>
                <w:bCs/>
                <w:color w:val="auto"/>
              </w:rPr>
            </w:pPr>
            <w:r w:rsidRPr="004F4B97">
              <w:rPr>
                <w:b/>
                <w:bCs/>
                <w:color w:val="auto"/>
              </w:rPr>
              <w:t>Porcentaje de incremento o decremento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4DB20D7C" w14:textId="77777777" w:rsidR="00874645" w:rsidRPr="004F4B97" w:rsidRDefault="00874645" w:rsidP="00853D7F">
            <w:pPr>
              <w:jc w:val="center"/>
              <w:rPr>
                <w:b/>
                <w:bCs/>
                <w:color w:val="auto"/>
              </w:rPr>
            </w:pPr>
            <w:r w:rsidRPr="004F4B97">
              <w:rPr>
                <w:b/>
                <w:bCs/>
                <w:color w:val="auto"/>
              </w:rPr>
              <w:t>% incremento total</w:t>
            </w:r>
          </w:p>
        </w:tc>
      </w:tr>
      <w:tr w:rsidR="004F4B97" w:rsidRPr="004F4B97" w14:paraId="56892DB0" w14:textId="77777777" w:rsidTr="00853D7F">
        <w:trPr>
          <w:jc w:val="center"/>
        </w:trPr>
        <w:tc>
          <w:tcPr>
            <w:tcW w:w="2124" w:type="dxa"/>
            <w:vMerge/>
            <w:shd w:val="clear" w:color="auto" w:fill="auto"/>
            <w:vAlign w:val="center"/>
          </w:tcPr>
          <w:p w14:paraId="485B753D" w14:textId="77777777" w:rsidR="00874645" w:rsidRPr="004F4B97" w:rsidRDefault="00874645" w:rsidP="00853D7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AD830B" w14:textId="724869A1" w:rsidR="00874645" w:rsidRPr="004F4B97" w:rsidRDefault="00B97FDB" w:rsidP="00853D7F">
            <w:pPr>
              <w:jc w:val="center"/>
              <w:rPr>
                <w:b/>
                <w:bCs/>
                <w:color w:val="auto"/>
              </w:rPr>
            </w:pPr>
            <w:r w:rsidRPr="004F4B97">
              <w:rPr>
                <w:b/>
                <w:bCs/>
                <w:color w:val="auto"/>
              </w:rPr>
              <w:t>34,86</w:t>
            </w:r>
            <w:r w:rsidR="00874645" w:rsidRPr="004F4B97">
              <w:rPr>
                <w:b/>
                <w:bCs/>
                <w:color w:val="auto"/>
              </w:rPr>
              <w:t>%</w:t>
            </w:r>
          </w:p>
        </w:tc>
      </w:tr>
    </w:tbl>
    <w:p w14:paraId="16E1A18D" w14:textId="77777777" w:rsidR="00874645" w:rsidRPr="004F4B97" w:rsidRDefault="00874645" w:rsidP="004F4B97">
      <w:pPr>
        <w:tabs>
          <w:tab w:val="left" w:pos="3531"/>
          <w:tab w:val="left" w:pos="6400"/>
        </w:tabs>
        <w:ind w:left="0" w:firstLine="0"/>
        <w:rPr>
          <w:color w:val="auto"/>
        </w:rPr>
      </w:pPr>
      <w:r w:rsidRPr="004F4B97">
        <w:rPr>
          <w:color w:val="auto"/>
        </w:rPr>
        <w:lastRenderedPageBreak/>
        <w:t>A continuación, se desglosa la variación del presupuesto. Estas variaciones se justifican teniendo en cuenta los consumos en términos anuales.</w:t>
      </w:r>
    </w:p>
    <w:p w14:paraId="68FF6B9F" w14:textId="77777777" w:rsidR="00874645" w:rsidRPr="004F4B97" w:rsidRDefault="00874645" w:rsidP="00874645">
      <w:pPr>
        <w:tabs>
          <w:tab w:val="left" w:pos="3531"/>
          <w:tab w:val="left" w:pos="6400"/>
        </w:tabs>
        <w:rPr>
          <w:color w:val="auto"/>
        </w:rPr>
      </w:pPr>
      <w:r w:rsidRPr="004F4B97">
        <w:rPr>
          <w:color w:val="auto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4F4B97" w:rsidRPr="004F4B97" w14:paraId="0AAB1242" w14:textId="77777777" w:rsidTr="00853D7F">
        <w:tc>
          <w:tcPr>
            <w:tcW w:w="4247" w:type="dxa"/>
            <w:shd w:val="clear" w:color="auto" w:fill="C00000"/>
          </w:tcPr>
          <w:p w14:paraId="29D0A4F4" w14:textId="77777777" w:rsidR="00874645" w:rsidRPr="004F4B97" w:rsidRDefault="00874645" w:rsidP="00853D7F">
            <w:pPr>
              <w:tabs>
                <w:tab w:val="left" w:pos="6400"/>
              </w:tabs>
              <w:jc w:val="center"/>
              <w:rPr>
                <w:b/>
                <w:bCs/>
                <w:color w:val="auto"/>
              </w:rPr>
            </w:pPr>
            <w:r w:rsidRPr="004F4B97">
              <w:rPr>
                <w:b/>
                <w:bCs/>
                <w:color w:val="auto"/>
              </w:rPr>
              <w:t>Importe anual contrato anterior</w:t>
            </w:r>
          </w:p>
        </w:tc>
        <w:tc>
          <w:tcPr>
            <w:tcW w:w="4247" w:type="dxa"/>
            <w:shd w:val="clear" w:color="auto" w:fill="auto"/>
            <w:vAlign w:val="center"/>
          </w:tcPr>
          <w:p w14:paraId="4454F796" w14:textId="0C0E0B34" w:rsidR="00874645" w:rsidRPr="004F4B97" w:rsidRDefault="006E1804" w:rsidP="00853D7F">
            <w:pPr>
              <w:tabs>
                <w:tab w:val="left" w:pos="6400"/>
              </w:tabs>
              <w:jc w:val="center"/>
              <w:rPr>
                <w:b/>
                <w:bCs/>
                <w:color w:val="auto"/>
              </w:rPr>
            </w:pPr>
            <w:r w:rsidRPr="004F4B97">
              <w:rPr>
                <w:rFonts w:eastAsia="Times New Roman"/>
                <w:b/>
                <w:bCs/>
                <w:color w:val="auto"/>
              </w:rPr>
              <w:t>633.508,20</w:t>
            </w:r>
            <w:r w:rsidR="00874645" w:rsidRPr="004F4B97">
              <w:rPr>
                <w:rFonts w:eastAsia="Times New Roman"/>
                <w:b/>
                <w:bCs/>
                <w:color w:val="auto"/>
              </w:rPr>
              <w:t xml:space="preserve"> €</w:t>
            </w:r>
          </w:p>
        </w:tc>
      </w:tr>
      <w:tr w:rsidR="004F4B97" w:rsidRPr="004F4B97" w14:paraId="4F2E282B" w14:textId="77777777" w:rsidTr="00853D7F">
        <w:tc>
          <w:tcPr>
            <w:tcW w:w="4247" w:type="dxa"/>
            <w:shd w:val="clear" w:color="auto" w:fill="C00000"/>
          </w:tcPr>
          <w:p w14:paraId="5FE81C81" w14:textId="77777777" w:rsidR="00874645" w:rsidRPr="004F4B97" w:rsidRDefault="00874645" w:rsidP="00853D7F">
            <w:pPr>
              <w:tabs>
                <w:tab w:val="left" w:pos="6400"/>
              </w:tabs>
              <w:jc w:val="center"/>
              <w:rPr>
                <w:b/>
                <w:bCs/>
                <w:color w:val="auto"/>
              </w:rPr>
            </w:pPr>
            <w:r w:rsidRPr="004F4B97">
              <w:rPr>
                <w:b/>
                <w:bCs/>
                <w:color w:val="auto"/>
              </w:rPr>
              <w:t>Importe anual total licitación</w:t>
            </w:r>
          </w:p>
        </w:tc>
        <w:tc>
          <w:tcPr>
            <w:tcW w:w="4247" w:type="dxa"/>
            <w:shd w:val="clear" w:color="auto" w:fill="auto"/>
          </w:tcPr>
          <w:p w14:paraId="669A7959" w14:textId="2B3C73AC" w:rsidR="00874645" w:rsidRPr="004F4B97" w:rsidRDefault="006E1804" w:rsidP="00853D7F">
            <w:pPr>
              <w:tabs>
                <w:tab w:val="left" w:pos="6400"/>
              </w:tabs>
              <w:jc w:val="center"/>
              <w:rPr>
                <w:b/>
                <w:bCs/>
                <w:color w:val="auto"/>
              </w:rPr>
            </w:pPr>
            <w:r w:rsidRPr="004F4B97">
              <w:rPr>
                <w:b/>
                <w:bCs/>
                <w:color w:val="auto"/>
              </w:rPr>
              <w:t>854.323,60</w:t>
            </w:r>
            <w:r w:rsidR="00874645" w:rsidRPr="004F4B97">
              <w:rPr>
                <w:b/>
                <w:bCs/>
                <w:color w:val="auto"/>
              </w:rPr>
              <w:t xml:space="preserve"> €</w:t>
            </w:r>
          </w:p>
        </w:tc>
      </w:tr>
      <w:tr w:rsidR="004F4B97" w:rsidRPr="004F4B97" w14:paraId="264EDD92" w14:textId="77777777" w:rsidTr="00853D7F">
        <w:tc>
          <w:tcPr>
            <w:tcW w:w="4247" w:type="dxa"/>
            <w:shd w:val="clear" w:color="auto" w:fill="C00000"/>
          </w:tcPr>
          <w:p w14:paraId="38C7D57C" w14:textId="77777777" w:rsidR="00874645" w:rsidRPr="004F4B97" w:rsidRDefault="00874645" w:rsidP="00853D7F">
            <w:pPr>
              <w:tabs>
                <w:tab w:val="left" w:pos="6400"/>
              </w:tabs>
              <w:jc w:val="center"/>
              <w:rPr>
                <w:b/>
                <w:bCs/>
                <w:color w:val="auto"/>
              </w:rPr>
            </w:pPr>
            <w:r w:rsidRPr="004F4B97">
              <w:rPr>
                <w:b/>
                <w:bCs/>
                <w:color w:val="auto"/>
              </w:rPr>
              <w:t>Variación consumos</w:t>
            </w:r>
          </w:p>
        </w:tc>
        <w:tc>
          <w:tcPr>
            <w:tcW w:w="4247" w:type="dxa"/>
            <w:shd w:val="clear" w:color="auto" w:fill="auto"/>
          </w:tcPr>
          <w:p w14:paraId="6555C40C" w14:textId="61B2CF28" w:rsidR="00874645" w:rsidRPr="004F4B97" w:rsidRDefault="0078033D" w:rsidP="00853D7F">
            <w:pPr>
              <w:tabs>
                <w:tab w:val="left" w:pos="6400"/>
              </w:tabs>
              <w:jc w:val="center"/>
              <w:rPr>
                <w:b/>
                <w:bCs/>
                <w:color w:val="auto"/>
              </w:rPr>
            </w:pPr>
            <w:r w:rsidRPr="004F4B97">
              <w:rPr>
                <w:b/>
                <w:bCs/>
                <w:color w:val="auto"/>
              </w:rPr>
              <w:t>-11,84</w:t>
            </w:r>
            <w:r w:rsidR="00874645" w:rsidRPr="004F4B97">
              <w:rPr>
                <w:b/>
                <w:bCs/>
                <w:color w:val="auto"/>
              </w:rPr>
              <w:t xml:space="preserve"> %</w:t>
            </w:r>
          </w:p>
        </w:tc>
      </w:tr>
      <w:tr w:rsidR="004F4B97" w:rsidRPr="004F4B97" w14:paraId="00A26FBA" w14:textId="77777777" w:rsidTr="00853D7F">
        <w:tc>
          <w:tcPr>
            <w:tcW w:w="4247" w:type="dxa"/>
            <w:shd w:val="clear" w:color="auto" w:fill="C00000"/>
          </w:tcPr>
          <w:p w14:paraId="3A970261" w14:textId="77777777" w:rsidR="00874645" w:rsidRPr="004F4B97" w:rsidRDefault="00874645" w:rsidP="00853D7F">
            <w:pPr>
              <w:tabs>
                <w:tab w:val="left" w:pos="6400"/>
              </w:tabs>
              <w:jc w:val="center"/>
              <w:rPr>
                <w:b/>
                <w:bCs/>
                <w:color w:val="auto"/>
              </w:rPr>
            </w:pPr>
            <w:r w:rsidRPr="004F4B97">
              <w:rPr>
                <w:b/>
                <w:bCs/>
                <w:color w:val="auto"/>
              </w:rPr>
              <w:t>Variación coste medio por actuación</w:t>
            </w:r>
          </w:p>
        </w:tc>
        <w:tc>
          <w:tcPr>
            <w:tcW w:w="4247" w:type="dxa"/>
            <w:shd w:val="clear" w:color="auto" w:fill="auto"/>
          </w:tcPr>
          <w:p w14:paraId="4E4322FF" w14:textId="2751E2D0" w:rsidR="00874645" w:rsidRPr="004F4B97" w:rsidRDefault="00D2060B" w:rsidP="00853D7F">
            <w:pPr>
              <w:tabs>
                <w:tab w:val="left" w:pos="6400"/>
              </w:tabs>
              <w:jc w:val="center"/>
              <w:rPr>
                <w:b/>
                <w:bCs/>
                <w:color w:val="auto"/>
              </w:rPr>
            </w:pPr>
            <w:r w:rsidRPr="004F4B97">
              <w:rPr>
                <w:b/>
                <w:bCs/>
                <w:color w:val="auto"/>
              </w:rPr>
              <w:t xml:space="preserve">52,97 </w:t>
            </w:r>
            <w:r w:rsidR="00874645" w:rsidRPr="004F4B97">
              <w:rPr>
                <w:b/>
                <w:bCs/>
                <w:color w:val="auto"/>
              </w:rPr>
              <w:t>%</w:t>
            </w:r>
          </w:p>
        </w:tc>
      </w:tr>
    </w:tbl>
    <w:p w14:paraId="50E19EEA" w14:textId="77777777" w:rsidR="004F4B97" w:rsidRDefault="004F4B97" w:rsidP="00F0040C">
      <w:pPr>
        <w:spacing w:after="209"/>
        <w:ind w:left="0" w:firstLine="0"/>
        <w:rPr>
          <w:color w:val="auto"/>
        </w:rPr>
      </w:pPr>
    </w:p>
    <w:p w14:paraId="38F51AAF" w14:textId="4EEC0DFE" w:rsidR="00F0040C" w:rsidRPr="00847455" w:rsidRDefault="00F0040C" w:rsidP="00F0040C">
      <w:pPr>
        <w:spacing w:after="209"/>
        <w:ind w:left="0" w:firstLine="0"/>
      </w:pPr>
      <w:r w:rsidRPr="00847455">
        <w:t>El incremento en el presupuesto se debe a diversas razones que responden a necesidades operativas y estratégicas. A esto se suma el impacto del IPC, que ha incrementado los costes operativos y de equipamiento.</w:t>
      </w:r>
    </w:p>
    <w:p w14:paraId="440CE724" w14:textId="73E0166C" w:rsidR="000E5A15" w:rsidRPr="00C97680" w:rsidRDefault="00F0040C" w:rsidP="00C97680">
      <w:pPr>
        <w:spacing w:after="209"/>
        <w:ind w:left="0" w:firstLine="0"/>
        <w:rPr>
          <w:lang w:val="es-ES_tradnl"/>
        </w:rPr>
      </w:pPr>
      <w:r w:rsidRPr="00847455">
        <w:t>Además, se ha incorporado un nuevo servicio de auditoría (</w:t>
      </w:r>
      <w:r w:rsidRPr="00847455">
        <w:rPr>
          <w:i/>
          <w:iCs/>
        </w:rPr>
        <w:t>accounting</w:t>
      </w:r>
      <w:r w:rsidRPr="00847455">
        <w:t xml:space="preserve"> por usuario), lo que requiere licencias adicionales para su implementación. Por otro lado, es necesaria la ampliación y mejora de la solución Triple AAA (impresión confidencial)</w:t>
      </w:r>
      <w:r w:rsidR="00970052" w:rsidRPr="00847455">
        <w:t>,</w:t>
      </w:r>
      <w:r w:rsidRPr="00847455">
        <w:t xml:space="preserve"> con el objetivo de garantizar mayor robustez y escalabilidad de esta. </w:t>
      </w:r>
      <w:r w:rsidR="00E34BCC">
        <w:t>Además</w:t>
      </w:r>
      <w:r w:rsidR="00F35E79">
        <w:t>,</w:t>
      </w:r>
      <w:r w:rsidRPr="00847455">
        <w:t xml:space="preserve"> se requiere invertir en maquinaria de mayor rendimiento para optimizar la eficiencia y garantizar un servicio de calidad. Finalmente, los procesos de negocio exigen incrementar el número de dispositivos dedicados a la digitalización, asegurando así la capacidad para atender la demanda creciente.</w:t>
      </w:r>
    </w:p>
    <w:p w14:paraId="21F78D56" w14:textId="77777777" w:rsidR="00590509" w:rsidRDefault="00590509" w:rsidP="00590509">
      <w:pPr>
        <w:ind w:left="0" w:firstLine="0"/>
        <w:rPr>
          <w:b/>
          <w:bCs/>
          <w:lang w:val="es-ES_tradnl"/>
        </w:rPr>
      </w:pPr>
    </w:p>
    <w:p w14:paraId="1284896E" w14:textId="48D802FD" w:rsidR="00AF2EF5" w:rsidRDefault="00AF2EF5" w:rsidP="00590509">
      <w:pPr>
        <w:ind w:left="0" w:firstLine="0"/>
        <w:rPr>
          <w:b/>
          <w:bCs/>
          <w:lang w:val="es-ES_tradnl"/>
        </w:rPr>
      </w:pPr>
      <w:r>
        <w:rPr>
          <w:b/>
          <w:bCs/>
          <w:lang w:val="es-ES_tradnl"/>
        </w:rPr>
        <w:t>Modificaciones previstas</w:t>
      </w:r>
    </w:p>
    <w:p w14:paraId="58A20B71" w14:textId="0B51644A" w:rsidR="002F173D" w:rsidRDefault="002B14BA">
      <w:pPr>
        <w:spacing w:after="161"/>
        <w:ind w:left="0" w:firstLine="0"/>
      </w:pPr>
      <w:r>
        <w:t xml:space="preserve">Durante toda la vida del contrato, podrán producirse situaciones y circunstancias técnicas sobrevenidas que darán lugar a modificaciones previstas del contrato. Las modificaciones previstas no podrán suponer en ningún caso un incremento del precio del contrato superior al </w:t>
      </w:r>
      <w:r w:rsidR="003862E9">
        <w:t>15</w:t>
      </w:r>
      <w:r>
        <w:t xml:space="preserve">%. </w:t>
      </w:r>
    </w:p>
    <w:p w14:paraId="4FF03D27" w14:textId="77777777" w:rsidR="002F173D" w:rsidRDefault="002B14BA">
      <w:pPr>
        <w:spacing w:after="143" w:line="259" w:lineRule="auto"/>
        <w:ind w:left="-5" w:hanging="10"/>
        <w:jc w:val="left"/>
      </w:pPr>
      <w:r>
        <w:rPr>
          <w:b/>
          <w:sz w:val="24"/>
        </w:rPr>
        <w:t xml:space="preserve">Supuestos de modificaciones previstas: </w:t>
      </w:r>
    </w:p>
    <w:p w14:paraId="4E66EA24" w14:textId="77777777" w:rsidR="002F173D" w:rsidRDefault="002B14BA">
      <w:pPr>
        <w:spacing w:after="209"/>
        <w:ind w:left="0" w:firstLine="0"/>
      </w:pPr>
      <w:r>
        <w:t xml:space="preserve">Las circunstancias técnicas que podrán dar lugar a modificaciones previstas del contrato son las siguientes: </w:t>
      </w:r>
    </w:p>
    <w:p w14:paraId="5D315346" w14:textId="77777777" w:rsidR="002F173D" w:rsidRDefault="002B14BA">
      <w:pPr>
        <w:numPr>
          <w:ilvl w:val="0"/>
          <w:numId w:val="1"/>
        </w:numPr>
        <w:ind w:hanging="360"/>
      </w:pPr>
      <w:r>
        <w:t xml:space="preserve">Aumento o disminución de la capacidad efectiva para atender las necesidades de los sistemas de información de FREMAP a lo largo del contrato. </w:t>
      </w:r>
    </w:p>
    <w:p w14:paraId="4854895C" w14:textId="66AB2D44" w:rsidR="002F173D" w:rsidRDefault="002B14BA">
      <w:pPr>
        <w:numPr>
          <w:ilvl w:val="0"/>
          <w:numId w:val="1"/>
        </w:numPr>
        <w:ind w:hanging="360"/>
      </w:pPr>
      <w:r>
        <w:t xml:space="preserve">Aumento o disminución de la plantilla y/o usuarios de FREMAP y en consecuencia, un nuevo dimensionamiento de equipos, productos, licenciamientos, subscripciones, mantenimientos y/o </w:t>
      </w:r>
      <w:r w:rsidR="008E4358">
        <w:t>soportes no contemplados</w:t>
      </w:r>
      <w:r>
        <w:t xml:space="preserve"> en el dimensionamiento inicial del contrato. </w:t>
      </w:r>
    </w:p>
    <w:p w14:paraId="6E265B98" w14:textId="723D9590" w:rsidR="002F173D" w:rsidRDefault="002B14BA">
      <w:pPr>
        <w:numPr>
          <w:ilvl w:val="0"/>
          <w:numId w:val="1"/>
        </w:numPr>
        <w:ind w:hanging="360"/>
      </w:pPr>
      <w:r>
        <w:t xml:space="preserve">Apertura o cierre de centros de FREMAP y en consecuencia, un nuevo dimensionamiento de equipos, productos, licenciamientos, subscripciones, mantenimientos y/o </w:t>
      </w:r>
      <w:r w:rsidR="008E4358">
        <w:t>soportes no contemplados</w:t>
      </w:r>
      <w:r>
        <w:t xml:space="preserve"> en el dimensionamiento inicial del contrato. </w:t>
      </w:r>
    </w:p>
    <w:p w14:paraId="5094D9DE" w14:textId="3DDC1344" w:rsidR="002F173D" w:rsidRDefault="002B14BA">
      <w:pPr>
        <w:numPr>
          <w:ilvl w:val="0"/>
          <w:numId w:val="1"/>
        </w:numPr>
        <w:ind w:hanging="360"/>
      </w:pPr>
      <w:r>
        <w:t>Cambios de funciones de la plantilla y/o usuarios de FREMAP y</w:t>
      </w:r>
      <w:r w:rsidR="00F16F53">
        <w:t>,</w:t>
      </w:r>
      <w:r>
        <w:t xml:space="preserve"> en consecuencia, un nuevo dimensionamiento de equipos, productos, licenciamientos, subscripciones, </w:t>
      </w:r>
      <w:r>
        <w:lastRenderedPageBreak/>
        <w:t xml:space="preserve">mantenimientos y/o </w:t>
      </w:r>
      <w:r w:rsidR="008E4358">
        <w:t>soportes no contemplados</w:t>
      </w:r>
      <w:r>
        <w:t xml:space="preserve"> en el dimensionamiento inicial del contrato. </w:t>
      </w:r>
    </w:p>
    <w:p w14:paraId="7976F907" w14:textId="77777777" w:rsidR="002F173D" w:rsidRDefault="002B14BA">
      <w:pPr>
        <w:numPr>
          <w:ilvl w:val="0"/>
          <w:numId w:val="1"/>
        </w:numPr>
        <w:ind w:hanging="360"/>
      </w:pPr>
      <w:r>
        <w:t xml:space="preserve">Aumento o disminución del número de jornadas de soporte proactivo requeridas. </w:t>
      </w:r>
    </w:p>
    <w:p w14:paraId="643C8A83" w14:textId="77777777" w:rsidR="002F173D" w:rsidRDefault="002B14BA">
      <w:pPr>
        <w:numPr>
          <w:ilvl w:val="0"/>
          <w:numId w:val="1"/>
        </w:numPr>
        <w:ind w:hanging="360"/>
      </w:pPr>
      <w:r>
        <w:t xml:space="preserve">Necesidad de servicios profesionales especializados para resolver cuestiones y/o problemas de diseño y/o de servicio que no estén incluidos en los términos del contrato. </w:t>
      </w:r>
    </w:p>
    <w:p w14:paraId="019A9EEE" w14:textId="77777777" w:rsidR="002F173D" w:rsidRDefault="002B14BA">
      <w:pPr>
        <w:numPr>
          <w:ilvl w:val="0"/>
          <w:numId w:val="1"/>
        </w:numPr>
        <w:ind w:hanging="360"/>
      </w:pPr>
      <w:r>
        <w:t xml:space="preserve">Variación en la arquitectura inicial propuesta por la detección de funcionamientos anómalos de sistemas de información o comunicaciones de FREMAP que interactúen con el sistema desplegado por el adjudicatario. </w:t>
      </w:r>
    </w:p>
    <w:p w14:paraId="23CFD40C" w14:textId="77777777" w:rsidR="002F173D" w:rsidRDefault="002B14BA">
      <w:pPr>
        <w:numPr>
          <w:ilvl w:val="0"/>
          <w:numId w:val="1"/>
        </w:numPr>
        <w:ind w:hanging="360"/>
      </w:pPr>
      <w:r>
        <w:t xml:space="preserve">Variación en la arquitectura inicial propuesta a raíz de la introducción de nuevas tecnologías o sistemas de interés para FREMAP, así como de la evolución tecnológica de la plataforma. </w:t>
      </w:r>
    </w:p>
    <w:p w14:paraId="7706A40D" w14:textId="77777777" w:rsidR="002F173D" w:rsidRDefault="002B14BA">
      <w:pPr>
        <w:numPr>
          <w:ilvl w:val="0"/>
          <w:numId w:val="1"/>
        </w:numPr>
        <w:ind w:hanging="360"/>
      </w:pPr>
      <w:r>
        <w:t xml:space="preserve">Modificaciones de dimensionamiento, equipos, productos, licenciamientos, subscripciones, mantenimientos y/o soportes que resulten de cambios normativos o regulatorios. </w:t>
      </w:r>
    </w:p>
    <w:p w14:paraId="54D08E4E" w14:textId="77777777" w:rsidR="002F173D" w:rsidRDefault="002B14BA">
      <w:pPr>
        <w:numPr>
          <w:ilvl w:val="0"/>
          <w:numId w:val="1"/>
        </w:numPr>
        <w:ind w:hanging="360"/>
      </w:pPr>
      <w:r>
        <w:t xml:space="preserve">Modificaciones de dimensionamiento, equipos, productos, licenciamientos, subscripciones, mantenimientos y/o soportes que resulten de cambios en el modelo de licenciamiento del proveedor y/o fabricante. </w:t>
      </w:r>
    </w:p>
    <w:p w14:paraId="5FF02711" w14:textId="77777777" w:rsidR="002F173D" w:rsidRDefault="002B14BA">
      <w:pPr>
        <w:numPr>
          <w:ilvl w:val="0"/>
          <w:numId w:val="1"/>
        </w:numPr>
        <w:ind w:hanging="360"/>
      </w:pPr>
      <w:r>
        <w:t xml:space="preserve">Modificaciones de dimensionamiento, equipos, productos, licenciamientos, subscripciones, mantenimientos y/o soportes que resulten de mejoras de rendimiento necesarias para el negocio de la entidad. </w:t>
      </w:r>
    </w:p>
    <w:p w14:paraId="1B17A420" w14:textId="77777777" w:rsidR="002F173D" w:rsidRDefault="002B14BA">
      <w:pPr>
        <w:numPr>
          <w:ilvl w:val="0"/>
          <w:numId w:val="1"/>
        </w:numPr>
        <w:ind w:hanging="360"/>
      </w:pPr>
      <w:r>
        <w:t xml:space="preserve">Modificaciones de dimensionamiento, equipos, productos, licenciamientos, subscripciones, mantenimientos y/o soportes que resulten de cambios o modificaciones significativas de tipo técnico u organizativo en servicios de FREMAP y/o fabricante de la solución ofertada. </w:t>
      </w:r>
    </w:p>
    <w:p w14:paraId="75001725" w14:textId="77777777" w:rsidR="002F173D" w:rsidRDefault="002B14BA">
      <w:pPr>
        <w:numPr>
          <w:ilvl w:val="0"/>
          <w:numId w:val="1"/>
        </w:numPr>
        <w:ind w:hanging="360"/>
      </w:pPr>
      <w:r>
        <w:t xml:space="preserve">Modificaciones de dimensionamiento, equipos, productos, licenciamientos, subscripciones, mantenimientos y/o soportes que resulten de la existencia de incidentes o cambios, funcionales o técnicos que, por su magnitud o volumen, supongan un exceso de horas de soporte. </w:t>
      </w:r>
    </w:p>
    <w:p w14:paraId="1F84D723" w14:textId="77777777" w:rsidR="002F173D" w:rsidRDefault="002B14BA">
      <w:pPr>
        <w:numPr>
          <w:ilvl w:val="0"/>
          <w:numId w:val="1"/>
        </w:numPr>
        <w:ind w:hanging="360"/>
      </w:pPr>
      <w:r>
        <w:t xml:space="preserve">Modificaciones en los requisitos especificados a raíz de variaciones en la Política de Seguridad de FREMAP y la normativa de aplicación para FREMAP, así como por necesidades sobrevenidas causadas por nuevas amenazas, vulnerabilidades detectadas, etc. </w:t>
      </w:r>
    </w:p>
    <w:p w14:paraId="463E1462" w14:textId="77777777" w:rsidR="002F173D" w:rsidRDefault="002B14BA">
      <w:pPr>
        <w:numPr>
          <w:ilvl w:val="0"/>
          <w:numId w:val="1"/>
        </w:numPr>
        <w:ind w:hanging="360"/>
      </w:pPr>
      <w:r>
        <w:t xml:space="preserve">Modificaciones en los requisitos especificados a raíz de variaciones en la normativa de aplicación para FREMAP. </w:t>
      </w:r>
    </w:p>
    <w:p w14:paraId="56A0D60E" w14:textId="42C2A288" w:rsidR="002F173D" w:rsidRDefault="002B14BA">
      <w:pPr>
        <w:numPr>
          <w:ilvl w:val="0"/>
          <w:numId w:val="1"/>
        </w:numPr>
        <w:ind w:hanging="360"/>
      </w:pPr>
      <w:r>
        <w:t>Modificaciones en los requisitos especificados a raíz de modificaciones en los procesos de la D</w:t>
      </w:r>
      <w:r w:rsidR="008E4358">
        <w:t>TI</w:t>
      </w:r>
      <w:r>
        <w:t xml:space="preserve"> de FREMAP. </w:t>
      </w:r>
    </w:p>
    <w:p w14:paraId="7340CAD9" w14:textId="58081903" w:rsidR="002F173D" w:rsidRDefault="002B14BA">
      <w:pPr>
        <w:numPr>
          <w:ilvl w:val="0"/>
          <w:numId w:val="1"/>
        </w:numPr>
        <w:ind w:hanging="360"/>
      </w:pPr>
      <w:r>
        <w:t xml:space="preserve">Necesidad de equipamientos, periféricos o accesorios de </w:t>
      </w:r>
      <w:r w:rsidR="00B14324">
        <w:t>impresión</w:t>
      </w:r>
      <w:r>
        <w:t xml:space="preserve"> para la introducción de nuevas funcionalidades, servicios y/o tecnologías de interés para FREMAP, como soluciones orientadas al cuidado al paciente, impresión 3D, realidad virtual, </w:t>
      </w:r>
      <w:r w:rsidR="00CA74B5">
        <w:t xml:space="preserve">realidad aumentada, </w:t>
      </w:r>
      <w:r>
        <w:t xml:space="preserve">internet de las cosas, visualización de imágenes médicas, dispensadores de equipamiento y consumibles informáticos, etc., que impliquen la necesidad de equipamientos no incluidos en el catálogo. </w:t>
      </w:r>
    </w:p>
    <w:p w14:paraId="17B2D907" w14:textId="0A18F86F" w:rsidR="002F173D" w:rsidRDefault="002B14BA">
      <w:pPr>
        <w:numPr>
          <w:ilvl w:val="0"/>
          <w:numId w:val="1"/>
        </w:numPr>
        <w:spacing w:after="165"/>
        <w:ind w:hanging="360"/>
      </w:pPr>
      <w:r>
        <w:lastRenderedPageBreak/>
        <w:t xml:space="preserve">Necesidad de nuevo dimensionamiento de la dotación de equipamiento y/o </w:t>
      </w:r>
      <w:r w:rsidR="00B14324">
        <w:t xml:space="preserve">servicios de impresión </w:t>
      </w:r>
      <w:r>
        <w:t>no contemplado</w:t>
      </w:r>
      <w:r w:rsidR="00B14324">
        <w:t>s</w:t>
      </w:r>
      <w:r>
        <w:t xml:space="preserve"> en el apartado de gestión de la capacidad. </w:t>
      </w:r>
    </w:p>
    <w:p w14:paraId="433C8E20" w14:textId="77777777" w:rsidR="002F173D" w:rsidRDefault="002B14BA">
      <w:pPr>
        <w:spacing w:after="163"/>
        <w:ind w:left="0" w:firstLine="0"/>
      </w:pPr>
      <w:r>
        <w:t xml:space="preserve">- En el caso de acometer alguna de las modificaciones previstas mencionadas, deberán cumplirse las condiciones y requisitos descritos en el siguiente apartado. </w:t>
      </w:r>
    </w:p>
    <w:p w14:paraId="4D8A3F09" w14:textId="77777777" w:rsidR="00F16F53" w:rsidRDefault="002B14BA" w:rsidP="00F16F53">
      <w:pPr>
        <w:spacing w:after="158" w:line="259" w:lineRule="auto"/>
        <w:ind w:left="0" w:firstLine="0"/>
        <w:jc w:val="left"/>
      </w:pPr>
      <w:r>
        <w:t xml:space="preserve"> </w:t>
      </w:r>
    </w:p>
    <w:p w14:paraId="5A7A3A0B" w14:textId="29AC2EC0" w:rsidR="002F173D" w:rsidRDefault="002B14BA" w:rsidP="00F16F53">
      <w:pPr>
        <w:spacing w:after="158" w:line="259" w:lineRule="auto"/>
        <w:ind w:left="0" w:firstLine="0"/>
        <w:jc w:val="left"/>
      </w:pPr>
      <w:r>
        <w:rPr>
          <w:b/>
          <w:sz w:val="24"/>
        </w:rPr>
        <w:t xml:space="preserve">Ejecución de modificaciones previstas: </w:t>
      </w:r>
    </w:p>
    <w:p w14:paraId="1E1194D6" w14:textId="13263332" w:rsidR="002F173D" w:rsidRDefault="002B14BA">
      <w:pPr>
        <w:spacing w:after="209"/>
        <w:ind w:left="0" w:firstLine="0"/>
      </w:pPr>
      <w:r>
        <w:t xml:space="preserve">En el caso de acometer alguna de las modificaciones previstas mencionadas en el apartado anterior, se distinguirán los siguientes </w:t>
      </w:r>
      <w:r w:rsidR="00910EBD">
        <w:t>pasos</w:t>
      </w:r>
      <w:r>
        <w:t xml:space="preserve"> de ejecución: </w:t>
      </w:r>
    </w:p>
    <w:p w14:paraId="238796B5" w14:textId="77777777" w:rsidR="002F173D" w:rsidRDefault="002B14BA">
      <w:pPr>
        <w:numPr>
          <w:ilvl w:val="0"/>
          <w:numId w:val="2"/>
        </w:numPr>
        <w:ind w:hanging="360"/>
      </w:pPr>
      <w:r>
        <w:t xml:space="preserve">FREMAP documentará las modificaciones necesarias, justificando las circunstancias técnicas sobrevenidas que resultan en una modificación prevista del contrato. </w:t>
      </w:r>
    </w:p>
    <w:p w14:paraId="23AD63BD" w14:textId="77777777" w:rsidR="002F173D" w:rsidRDefault="002B14BA">
      <w:pPr>
        <w:numPr>
          <w:ilvl w:val="0"/>
          <w:numId w:val="2"/>
        </w:numPr>
        <w:ind w:hanging="360"/>
      </w:pPr>
      <w:r>
        <w:t xml:space="preserve">FREMAP realizará una petición formal de modificación prevista al adjudicatario, especificando detalladamente el dimensionamiento y referencias de los productos necesarios. </w:t>
      </w:r>
    </w:p>
    <w:p w14:paraId="4DD81629" w14:textId="77777777" w:rsidR="002F173D" w:rsidRDefault="002B14BA">
      <w:pPr>
        <w:numPr>
          <w:ilvl w:val="0"/>
          <w:numId w:val="2"/>
        </w:numPr>
        <w:ind w:hanging="360"/>
      </w:pPr>
      <w:r>
        <w:t xml:space="preserve">El adjudicatario deberá presentar en el plazo de 30 días naturales una propuesta técnica y económica que, en todo caso, deberá ser acorde a los precios de mercado. </w:t>
      </w:r>
    </w:p>
    <w:p w14:paraId="75D70E30" w14:textId="77777777" w:rsidR="002F173D" w:rsidRDefault="002B14BA">
      <w:pPr>
        <w:numPr>
          <w:ilvl w:val="0"/>
          <w:numId w:val="2"/>
        </w:numPr>
        <w:ind w:hanging="360"/>
      </w:pPr>
      <w:r>
        <w:t xml:space="preserve">El precio de los productos ya contratados con anterioridad deberá ser, en todo caso, inferior o igual a los precios unitarios indicados en su oferta económica. </w:t>
      </w:r>
    </w:p>
    <w:p w14:paraId="56484BD6" w14:textId="77777777" w:rsidR="002F173D" w:rsidRDefault="002B14BA">
      <w:pPr>
        <w:numPr>
          <w:ilvl w:val="0"/>
          <w:numId w:val="2"/>
        </w:numPr>
        <w:spacing w:after="163"/>
        <w:ind w:hanging="360"/>
      </w:pPr>
      <w:r>
        <w:t xml:space="preserve">FREMAP podrá comparar la propuesta técnica y económica recibida con otros operadores del mercado, reservándose la posibilidad de realizar la contratación mediante otros procesos. </w:t>
      </w:r>
    </w:p>
    <w:p w14:paraId="2E922916" w14:textId="77777777" w:rsidR="002F173D" w:rsidRDefault="002B14BA">
      <w:pPr>
        <w:spacing w:after="163"/>
        <w:ind w:left="0" w:firstLine="0"/>
      </w:pPr>
      <w:r>
        <w:t xml:space="preserve">Una vez que FREMAP haya aprobado la propuesta del adjudicatario y habiéndose cumplido todas las condiciones indicadas, se firmará el anexo al contrato vigente, correspondiéndose con la ejecución de la modificación prevista según los términos descritos. </w:t>
      </w:r>
    </w:p>
    <w:p w14:paraId="383EEA63" w14:textId="77777777" w:rsidR="002F173D" w:rsidRDefault="002B14BA">
      <w:pPr>
        <w:ind w:left="0" w:firstLine="0"/>
      </w:pPr>
      <w:r>
        <w:t xml:space="preserve">A partir de la firma del mencionado anexo del contrato, serán de aplicación las mismas condiciones y acuerdos establecidos en esta contratación. </w:t>
      </w:r>
    </w:p>
    <w:sectPr w:rsidR="002F173D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1462" w:right="1695" w:bottom="1770" w:left="17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046BD" w14:textId="77777777" w:rsidR="00ED30A3" w:rsidRDefault="00ED30A3" w:rsidP="009D7A8C">
      <w:pPr>
        <w:spacing w:after="0" w:line="240" w:lineRule="auto"/>
      </w:pPr>
      <w:r>
        <w:separator/>
      </w:r>
    </w:p>
  </w:endnote>
  <w:endnote w:type="continuationSeparator" w:id="0">
    <w:p w14:paraId="412BAFE7" w14:textId="77777777" w:rsidR="00ED30A3" w:rsidRDefault="00ED30A3" w:rsidP="009D7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8E06B" w14:textId="3F864ACE" w:rsidR="006E3607" w:rsidRDefault="006E3607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1DF09F9F" wp14:editId="276BF52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39420"/>
              <wp:effectExtent l="0" t="0" r="18415" b="0"/>
              <wp:wrapNone/>
              <wp:docPr id="164817534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39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FB165C" w14:textId="7995B749" w:rsidR="006E3607" w:rsidRPr="006E3607" w:rsidRDefault="006E3607" w:rsidP="006E3607">
                          <w:pPr>
                            <w:spacing w:after="0"/>
                            <w:rPr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6E3607">
                            <w:rPr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F09F9F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left:0;text-align:left;margin-left:0;margin-top:0;width:73.55pt;height:34.6pt;z-index:25165772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" filled="f" stroked="f">
              <v:textbox style="mso-fit-shape-to-text:t" inset="20pt,0,0,15pt">
                <w:txbxContent>
                  <w:p w14:paraId="56FB165C" w14:textId="7995B749" w:rsidR="006E3607" w:rsidRPr="006E3607" w:rsidRDefault="006E3607" w:rsidP="006E3607">
                    <w:pPr>
                      <w:spacing w:after="0"/>
                      <w:rPr>
                        <w:noProof/>
                        <w:color w:val="008000"/>
                        <w:sz w:val="30"/>
                        <w:szCs w:val="30"/>
                      </w:rPr>
                    </w:pPr>
                    <w:r w:rsidRPr="006E3607">
                      <w:rPr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CBBBE" w14:textId="1C2F8EF0" w:rsidR="006E3607" w:rsidRDefault="006E3607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678B593D" wp14:editId="27DC389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39420"/>
              <wp:effectExtent l="0" t="0" r="18415" b="0"/>
              <wp:wrapNone/>
              <wp:docPr id="1838726837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39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4F116E" w14:textId="66F6DECB" w:rsidR="006E3607" w:rsidRPr="006E3607" w:rsidRDefault="006E3607" w:rsidP="006E3607">
                          <w:pPr>
                            <w:spacing w:after="0"/>
                            <w:rPr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8B593D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ÚBLICO" style="position:absolute;left:0;text-align:left;margin-left:0;margin-top:0;width:73.55pt;height:34.6pt;z-index:25165875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" filled="f" stroked="f">
              <v:textbox style="mso-fit-shape-to-text:t" inset="20pt,0,0,15pt">
                <w:txbxContent>
                  <w:p w14:paraId="244F116E" w14:textId="66F6DECB" w:rsidR="006E3607" w:rsidRPr="006E3607" w:rsidRDefault="006E3607" w:rsidP="006E3607">
                    <w:pPr>
                      <w:spacing w:after="0"/>
                      <w:rPr>
                        <w:noProof/>
                        <w:color w:val="008000"/>
                        <w:sz w:val="30"/>
                        <w:szCs w:val="3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ED8DB" w14:textId="22A737E0" w:rsidR="006E3607" w:rsidRDefault="006E3607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04173FDB" wp14:editId="2A374C9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39420"/>
              <wp:effectExtent l="0" t="0" r="18415" b="0"/>
              <wp:wrapNone/>
              <wp:docPr id="533965177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39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31CADB" w14:textId="2A4025AD" w:rsidR="006E3607" w:rsidRPr="006E3607" w:rsidRDefault="006E3607" w:rsidP="006E3607">
                          <w:pPr>
                            <w:spacing w:after="0"/>
                            <w:rPr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6E3607">
                            <w:rPr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173FDB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ÚBLICO" style="position:absolute;left:0;text-align:left;margin-left:0;margin-top:0;width:73.55pt;height:34.6pt;z-index:25165670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" filled="f" stroked="f">
              <v:textbox style="mso-fit-shape-to-text:t" inset="20pt,0,0,15pt">
                <w:txbxContent>
                  <w:p w14:paraId="6D31CADB" w14:textId="2A4025AD" w:rsidR="006E3607" w:rsidRPr="006E3607" w:rsidRDefault="006E3607" w:rsidP="006E3607">
                    <w:pPr>
                      <w:spacing w:after="0"/>
                      <w:rPr>
                        <w:noProof/>
                        <w:color w:val="008000"/>
                        <w:sz w:val="30"/>
                        <w:szCs w:val="30"/>
                      </w:rPr>
                    </w:pPr>
                    <w:r w:rsidRPr="006E3607">
                      <w:rPr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78E47" w14:textId="77777777" w:rsidR="00ED30A3" w:rsidRDefault="00ED30A3" w:rsidP="009D7A8C">
      <w:pPr>
        <w:spacing w:after="0" w:line="240" w:lineRule="auto"/>
      </w:pPr>
      <w:r>
        <w:separator/>
      </w:r>
    </w:p>
  </w:footnote>
  <w:footnote w:type="continuationSeparator" w:id="0">
    <w:p w14:paraId="5878AB70" w14:textId="77777777" w:rsidR="00ED30A3" w:rsidRDefault="00ED30A3" w:rsidP="009D7A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3B31F" w14:textId="06DCA810" w:rsidR="009D7A8C" w:rsidRPr="009B3B69" w:rsidRDefault="004F4B97" w:rsidP="009D7A8C">
    <w:pPr>
      <w:ind w:left="1985"/>
      <w:jc w:val="center"/>
      <w:rPr>
        <w:sz w:val="16"/>
        <w:szCs w:val="16"/>
      </w:rPr>
    </w:pPr>
    <w:r>
      <w:rPr>
        <w:i/>
        <w:sz w:val="16"/>
        <w:szCs w:val="16"/>
      </w:rPr>
      <w:pict w14:anchorId="459C58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5" o:spid="_x0000_s1026" type="#_x0000_t75" style="position:absolute;left:0;text-align:left;margin-left:0;margin-top:0;width:475.85pt;height:432.85pt;z-index:-251656704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  <w:r w:rsidR="009D7A8C" w:rsidRPr="00704EEF">
      <w:rPr>
        <w:i/>
        <w:noProof/>
        <w:sz w:val="16"/>
        <w:szCs w:val="16"/>
      </w:rPr>
      <w:drawing>
        <wp:anchor distT="0" distB="0" distL="114300" distR="114300" simplePos="0" relativeHeight="251655680" behindDoc="0" locked="0" layoutInCell="1" allowOverlap="1" wp14:anchorId="1A02F8E9" wp14:editId="5C7DA42D">
          <wp:simplePos x="0" y="0"/>
          <wp:positionH relativeFrom="column">
            <wp:posOffset>0</wp:posOffset>
          </wp:positionH>
          <wp:positionV relativeFrom="paragraph">
            <wp:posOffset>-123190</wp:posOffset>
          </wp:positionV>
          <wp:extent cx="581025" cy="371475"/>
          <wp:effectExtent l="0" t="0" r="9525" b="9525"/>
          <wp:wrapTopAndBottom/>
          <wp:docPr id="1" name="Imagen 1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REMAP SIN APELLID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4EEF" w:rsidRPr="00704EEF">
      <w:rPr>
        <w:i/>
        <w:sz w:val="16"/>
        <w:szCs w:val="16"/>
      </w:rPr>
      <w:t>LICT/99/032/2024/0270</w:t>
    </w:r>
    <w:r w:rsidR="00704EEF">
      <w:rPr>
        <w:i/>
        <w:sz w:val="16"/>
        <w:szCs w:val="16"/>
      </w:rPr>
      <w:t xml:space="preserve"> </w:t>
    </w:r>
    <w:r w:rsidR="009D7A8C" w:rsidRPr="005C3715">
      <w:rPr>
        <w:i/>
        <w:sz w:val="16"/>
        <w:szCs w:val="16"/>
      </w:rPr>
      <w:t xml:space="preserve">- </w:t>
    </w:r>
    <w:r w:rsidR="00AA3177" w:rsidRPr="00AA3177">
      <w:rPr>
        <w:i/>
        <w:sz w:val="16"/>
        <w:szCs w:val="16"/>
      </w:rPr>
      <w:t>Contratación del servicio de impresión gestionado (MPS) para FREMAP, Mutua Colaboradora con la Seguridad Social nº 61</w:t>
    </w:r>
    <w:r w:rsidR="009D7A8C" w:rsidRPr="005C3715">
      <w:rPr>
        <w:i/>
        <w:sz w:val="16"/>
        <w:szCs w:val="16"/>
      </w:rPr>
      <w:t>.</w:t>
    </w:r>
  </w:p>
  <w:p w14:paraId="18CD8CB5" w14:textId="19647D9E" w:rsidR="009D7A8C" w:rsidRDefault="009D7A8C">
    <w:pPr>
      <w:pStyle w:val="Encabezado"/>
    </w:pPr>
  </w:p>
  <w:p w14:paraId="3F33D03E" w14:textId="77777777" w:rsidR="009D7A8C" w:rsidRDefault="009D7A8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C0636"/>
    <w:multiLevelType w:val="hybridMultilevel"/>
    <w:tmpl w:val="0C92A4DC"/>
    <w:lvl w:ilvl="0" w:tplc="1162403A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9E9FC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36CF4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A383CD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402DDF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D101CC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C18861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1C6A47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33C594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D82462C"/>
    <w:multiLevelType w:val="hybridMultilevel"/>
    <w:tmpl w:val="0F3CBF86"/>
    <w:lvl w:ilvl="0" w:tplc="49E4139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3D11A1"/>
    <w:multiLevelType w:val="hybridMultilevel"/>
    <w:tmpl w:val="014290A8"/>
    <w:lvl w:ilvl="0" w:tplc="FBF45AB2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55E9A3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88E249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0B422D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5240C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B20607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E1C5FF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520D42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24279F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FEE5139"/>
    <w:multiLevelType w:val="hybridMultilevel"/>
    <w:tmpl w:val="7BCE1DD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F4298A"/>
    <w:multiLevelType w:val="hybridMultilevel"/>
    <w:tmpl w:val="ACE8CD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2260003">
    <w:abstractNumId w:val="0"/>
  </w:num>
  <w:num w:numId="2" w16cid:durableId="1515876624">
    <w:abstractNumId w:val="2"/>
  </w:num>
  <w:num w:numId="3" w16cid:durableId="815103624">
    <w:abstractNumId w:val="3"/>
  </w:num>
  <w:num w:numId="4" w16cid:durableId="1796606246">
    <w:abstractNumId w:val="1"/>
  </w:num>
  <w:num w:numId="5" w16cid:durableId="12920509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3D"/>
    <w:rsid w:val="0000100B"/>
    <w:rsid w:val="00052AF9"/>
    <w:rsid w:val="0006541A"/>
    <w:rsid w:val="000756BF"/>
    <w:rsid w:val="000C6B94"/>
    <w:rsid w:val="000D54FA"/>
    <w:rsid w:val="000D60DC"/>
    <w:rsid w:val="000E5A15"/>
    <w:rsid w:val="00137D72"/>
    <w:rsid w:val="001F2DC6"/>
    <w:rsid w:val="00287F80"/>
    <w:rsid w:val="00292589"/>
    <w:rsid w:val="002A4352"/>
    <w:rsid w:val="002B14BA"/>
    <w:rsid w:val="002C76FC"/>
    <w:rsid w:val="002F08C2"/>
    <w:rsid w:val="002F173D"/>
    <w:rsid w:val="003862E9"/>
    <w:rsid w:val="003E388F"/>
    <w:rsid w:val="00481E35"/>
    <w:rsid w:val="0048293C"/>
    <w:rsid w:val="004B0AC1"/>
    <w:rsid w:val="004E768D"/>
    <w:rsid w:val="004F2522"/>
    <w:rsid w:val="004F4B97"/>
    <w:rsid w:val="005745E4"/>
    <w:rsid w:val="00590509"/>
    <w:rsid w:val="0063080F"/>
    <w:rsid w:val="00684E2C"/>
    <w:rsid w:val="006E1804"/>
    <w:rsid w:val="006E3607"/>
    <w:rsid w:val="00704EEF"/>
    <w:rsid w:val="00705D19"/>
    <w:rsid w:val="00715B14"/>
    <w:rsid w:val="00764AA4"/>
    <w:rsid w:val="0078033D"/>
    <w:rsid w:val="007E53DF"/>
    <w:rsid w:val="00847455"/>
    <w:rsid w:val="00857DAA"/>
    <w:rsid w:val="0086043D"/>
    <w:rsid w:val="00874645"/>
    <w:rsid w:val="008B2B4E"/>
    <w:rsid w:val="008E4358"/>
    <w:rsid w:val="008F3314"/>
    <w:rsid w:val="00910EBD"/>
    <w:rsid w:val="009206B3"/>
    <w:rsid w:val="009359B7"/>
    <w:rsid w:val="0096322B"/>
    <w:rsid w:val="00970052"/>
    <w:rsid w:val="0098216B"/>
    <w:rsid w:val="0099106E"/>
    <w:rsid w:val="009D7A8C"/>
    <w:rsid w:val="009E1B8A"/>
    <w:rsid w:val="00A54D98"/>
    <w:rsid w:val="00A60A0A"/>
    <w:rsid w:val="00AA3177"/>
    <w:rsid w:val="00AC3CF2"/>
    <w:rsid w:val="00AF2EF5"/>
    <w:rsid w:val="00B14324"/>
    <w:rsid w:val="00B34C76"/>
    <w:rsid w:val="00B97FDB"/>
    <w:rsid w:val="00BF436E"/>
    <w:rsid w:val="00C558D8"/>
    <w:rsid w:val="00C62D81"/>
    <w:rsid w:val="00C67CBA"/>
    <w:rsid w:val="00C97680"/>
    <w:rsid w:val="00CA74B5"/>
    <w:rsid w:val="00CD024F"/>
    <w:rsid w:val="00D170CB"/>
    <w:rsid w:val="00D2060B"/>
    <w:rsid w:val="00D37B71"/>
    <w:rsid w:val="00DA20E7"/>
    <w:rsid w:val="00DC1799"/>
    <w:rsid w:val="00DC5027"/>
    <w:rsid w:val="00E20CF8"/>
    <w:rsid w:val="00E34BCC"/>
    <w:rsid w:val="00E645D3"/>
    <w:rsid w:val="00EB5FE7"/>
    <w:rsid w:val="00EC5590"/>
    <w:rsid w:val="00ED30A3"/>
    <w:rsid w:val="00F0040C"/>
    <w:rsid w:val="00F0337C"/>
    <w:rsid w:val="00F16F53"/>
    <w:rsid w:val="00F24FC7"/>
    <w:rsid w:val="00F35E79"/>
    <w:rsid w:val="00F42DEE"/>
    <w:rsid w:val="00F65BFD"/>
    <w:rsid w:val="00F95F0F"/>
    <w:rsid w:val="00FE5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5BD348"/>
  <w15:docId w15:val="{E8CA8F92-7E03-4215-91B8-035239FAE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60DC"/>
    <w:pPr>
      <w:spacing w:after="47" w:line="257" w:lineRule="auto"/>
      <w:ind w:left="370" w:hanging="370"/>
      <w:jc w:val="both"/>
    </w:pPr>
    <w:rPr>
      <w:rFonts w:ascii="Calibri" w:eastAsia="Calibri" w:hAnsi="Calibri" w:cs="Calibri"/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TOC style,lp1"/>
    <w:basedOn w:val="Normal"/>
    <w:link w:val="PrrafodelistaCar"/>
    <w:uiPriority w:val="34"/>
    <w:qFormat/>
    <w:rsid w:val="00715B14"/>
    <w:pPr>
      <w:overflowPunct w:val="0"/>
      <w:autoSpaceDE w:val="0"/>
      <w:autoSpaceDN w:val="0"/>
      <w:adjustRightInd w:val="0"/>
      <w:spacing w:after="0" w:line="240" w:lineRule="auto"/>
      <w:ind w:left="720" w:firstLine="0"/>
      <w:contextualSpacing/>
      <w:jc w:val="left"/>
      <w:textAlignment w:val="baseline"/>
    </w:pPr>
    <w:rPr>
      <w:rFonts w:ascii="Times New Roman" w:eastAsia="Times New Roman" w:hAnsi="Times New Roman" w:cs="Times New Roman"/>
      <w:color w:val="auto"/>
      <w:sz w:val="20"/>
      <w:szCs w:val="20"/>
      <w:lang w:val="es-ES_tradnl"/>
    </w:rPr>
  </w:style>
  <w:style w:type="character" w:customStyle="1" w:styleId="PrrafodelistaCar">
    <w:name w:val="Párrafo de lista Car"/>
    <w:aliases w:val="TOC style Car,lp1 Car"/>
    <w:link w:val="Prrafodelista"/>
    <w:uiPriority w:val="34"/>
    <w:rsid w:val="00715B1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9D7A8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D7A8C"/>
    <w:rPr>
      <w:rFonts w:ascii="Calibri" w:eastAsia="Calibri" w:hAnsi="Calibri" w:cs="Calibri"/>
      <w:color w:val="000000"/>
    </w:rPr>
  </w:style>
  <w:style w:type="paragraph" w:styleId="Piedepgina">
    <w:name w:val="footer"/>
    <w:basedOn w:val="Normal"/>
    <w:link w:val="PiedepginaCar"/>
    <w:uiPriority w:val="99"/>
    <w:unhideWhenUsed/>
    <w:rsid w:val="009D7A8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D7A8C"/>
    <w:rPr>
      <w:rFonts w:ascii="Calibri" w:eastAsia="Calibri" w:hAnsi="Calibri" w:cs="Calibri"/>
      <w:color w:val="000000"/>
    </w:rPr>
  </w:style>
  <w:style w:type="character" w:styleId="Refdecomentario">
    <w:name w:val="annotation reference"/>
    <w:basedOn w:val="Fuentedeprrafopredeter"/>
    <w:uiPriority w:val="99"/>
    <w:semiHidden/>
    <w:unhideWhenUsed/>
    <w:rsid w:val="00764AA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764AA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764AA4"/>
    <w:rPr>
      <w:rFonts w:ascii="Calibri" w:eastAsia="Calibri" w:hAnsi="Calibri" w:cs="Calibri"/>
      <w:color w:val="000000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64AA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64AA4"/>
    <w:rPr>
      <w:rFonts w:ascii="Calibri" w:eastAsia="Calibri" w:hAnsi="Calibri" w:cs="Calibri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40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487C7E766FB0499C3046016F45E573" ma:contentTypeVersion="4" ma:contentTypeDescription="Crear nuevo documento." ma:contentTypeScope="" ma:versionID="f6c4c58b541f7daf4ab50c40d3998a5a">
  <xsd:schema xmlns:xsd="http://www.w3.org/2001/XMLSchema" xmlns:xs="http://www.w3.org/2001/XMLSchema" xmlns:p="http://schemas.microsoft.com/office/2006/metadata/properties" xmlns:ns2="6584c5ce-8a82-4d4f-af34-71f1c656d49e" targetNamespace="http://schemas.microsoft.com/office/2006/metadata/properties" ma:root="true" ma:fieldsID="f6a6b15390df1f7a751f91e6c54e3da5" ns2:_="">
    <xsd:import namespace="6584c5ce-8a82-4d4f-af34-71f1c656d4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84c5ce-8a82-4d4f-af34-71f1c656d49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7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C25D9-E72D-426C-9BD2-2B155ED247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454FFB-AA2E-46A1-B8EB-24802B6B3C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71C28-7F3C-448A-BF45-A5B2F5DBAD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84c5ce-8a82-4d4f-af34-71f1c656d4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A90302-C37A-46B2-9FD2-CD1B75B8F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1374</Words>
  <Characters>7561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Redondo Parada, Alberto</dc:creator>
  <cp:keywords/>
  <cp:lastModifiedBy>Cabral Toro, Miguel</cp:lastModifiedBy>
  <cp:revision>55</cp:revision>
  <dcterms:created xsi:type="dcterms:W3CDTF">2022-06-01T13:43:00Z</dcterms:created>
  <dcterms:modified xsi:type="dcterms:W3CDTF">2025-12-15T11:28:00Z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0x010100E5487C7E766FB0499C3046016F45E573</vt:lpwstr>
  </property>
  <property fmtid="{D5CDD505-2E9C-101B-9397-08002B2CF9AE}" pid="3" name="ClassificationContentMarkingFooterShapeIds">
    <vt:lpwstr>1fd3a979,9d2ea7e,6d98beb5</vt:lpwstr>
  </property>
  <property fmtid="{D5CDD505-2E9C-101B-9397-08002B2CF9AE}" pid="4" name="ClassificationContentMarkingFooterFontProps">
    <vt:lpwstr>#008000,15,Calibri</vt:lpwstr>
  </property>
  <property fmtid="{D5CDD505-2E9C-101B-9397-08002B2CF9AE}" pid="5" name="ClassificationContentMarkingFooterText">
    <vt:lpwstr>PÚBLICO</vt:lpwstr>
  </property>
  <property fmtid="{D5CDD505-2E9C-101B-9397-08002B2CF9AE}" pid="6" name="MSIP_Label_2c0a8209-6590-4cef-adb7-80fa47675d6e_Enabled">
    <vt:lpwstr>true</vt:lpwstr>
  </property>
  <property fmtid="{D5CDD505-2E9C-101B-9397-08002B2CF9AE}" pid="7" name="MSIP_Label_2c0a8209-6590-4cef-adb7-80fa47675d6e_SetDate">
    <vt:lpwstr>2025-08-27T09:49:34Z</vt:lpwstr>
  </property>
  <property fmtid="{D5CDD505-2E9C-101B-9397-08002B2CF9AE}" pid="8" name="MSIP_Label_2c0a8209-6590-4cef-adb7-80fa47675d6e_Method">
    <vt:lpwstr>Standard</vt:lpwstr>
  </property>
  <property fmtid="{D5CDD505-2E9C-101B-9397-08002B2CF9AE}" pid="9" name="MSIP_Label_2c0a8209-6590-4cef-adb7-80fa47675d6e_Name">
    <vt:lpwstr>FREMAP_Publico</vt:lpwstr>
  </property>
  <property fmtid="{D5CDD505-2E9C-101B-9397-08002B2CF9AE}" pid="10" name="MSIP_Label_2c0a8209-6590-4cef-adb7-80fa47675d6e_SiteId">
    <vt:lpwstr>99cff6d8-6977-4e4e-bf84-a3a534ac8aad</vt:lpwstr>
  </property>
  <property fmtid="{D5CDD505-2E9C-101B-9397-08002B2CF9AE}" pid="11" name="MSIP_Label_2c0a8209-6590-4cef-adb7-80fa47675d6e_ActionId">
    <vt:lpwstr>8adecfa6-32bf-4872-9268-86d6e117ed3f</vt:lpwstr>
  </property>
  <property fmtid="{D5CDD505-2E9C-101B-9397-08002B2CF9AE}" pid="12" name="MSIP_Label_2c0a8209-6590-4cef-adb7-80fa47675d6e_ContentBits">
    <vt:lpwstr>2</vt:lpwstr>
  </property>
  <property fmtid="{D5CDD505-2E9C-101B-9397-08002B2CF9AE}" pid="13" name="MSIP_Label_2c0a8209-6590-4cef-adb7-80fa47675d6e_Tag">
    <vt:lpwstr>10, 3, 0, 1</vt:lpwstr>
  </property>
</Properties>
</file>